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03-06/2026/3391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 М. 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 Маршала 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Ленкоранская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Чарджуйская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– Воронеж – Ростов-на-Дону – Краснодар –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«Подъездная дорога от М-4 „Дон“ к г. Ростову-на-Дону»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Кривошлыковский пер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Буйнакская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Ченцова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14-я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Аксайский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– Воронеж – Ростов-на-Дону – Краснодар –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Восточный обход г. Краснодара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ул.Фадеева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В.Н.Мачуги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ул.Трамвайная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ул.Ставропольская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ул.Вишняковой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Переходная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ул.Ставропольская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ул.Трамвайная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В.Н.Мачуги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ул.Бородинская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ул.Горячеключевская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Восточный обход г. Краснодара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– Воронеж – Ростов-на-Дону – Краснодар –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Аксайский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Аксайский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– Воронеж – Ростов-на-Дону – Краснодар –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60К 4.1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60К-297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60К-310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Ардатовская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 Маршала 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 М. 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